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7.0.0 -->
  <w:body>
    <w:p w:rsidR="00247483">
      <w:pPr>
        <w:pStyle w:val="LLBody"/>
        <w:jc w:val="center"/>
        <w:rPr>
          <w:b/>
        </w:rPr>
      </w:pPr>
      <w:r>
        <w:rPr>
          <w:b/>
        </w:rPr>
        <w:t>HOUSTON BUSINESS &amp; ESTATE PLANNING COUNCIL</w:t>
      </w:r>
    </w:p>
    <w:p w:rsidR="00247483">
      <w:pPr>
        <w:pStyle w:val="LLBody"/>
        <w:jc w:val="center"/>
        <w:rPr>
          <w:b/>
        </w:rPr>
      </w:pPr>
      <w:r>
        <w:rPr>
          <w:b/>
        </w:rPr>
        <w:t>20</w:t>
      </w:r>
      <w:r w:rsidR="00C2134E">
        <w:rPr>
          <w:b/>
        </w:rPr>
        <w:t>20</w:t>
      </w:r>
      <w:r>
        <w:rPr>
          <w:b/>
        </w:rPr>
        <w:t xml:space="preserve"> Membership Application</w:t>
      </w:r>
      <w:r>
        <w:rPr>
          <w:b/>
        </w:rPr>
        <w:br/>
        <w:t xml:space="preserve">Deadline:  </w:t>
      </w:r>
      <w:r w:rsidR="00C2134E">
        <w:rPr>
          <w:b/>
        </w:rPr>
        <w:t>February</w:t>
      </w:r>
      <w:r>
        <w:rPr>
          <w:b/>
        </w:rPr>
        <w:t xml:space="preserve"> </w:t>
      </w:r>
      <w:r w:rsidR="00C2134E">
        <w:rPr>
          <w:b/>
        </w:rPr>
        <w:t>7</w:t>
      </w:r>
      <w:r>
        <w:rPr>
          <w:b/>
        </w:rPr>
        <w:t>, 20</w:t>
      </w:r>
      <w:r w:rsidR="00C2134E">
        <w:rPr>
          <w:b/>
        </w:rPr>
        <w:t>20</w:t>
      </w:r>
    </w:p>
    <w:p w:rsidR="00247483">
      <w:pPr>
        <w:pStyle w:val="LLBody"/>
        <w:spacing w:after="120"/>
        <w:jc w:val="both"/>
        <w:rPr>
          <w:u w:val="single"/>
        </w:rPr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 OF BIRTH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7483">
      <w:pPr>
        <w:pStyle w:val="LLBody"/>
        <w:spacing w:after="120"/>
        <w:jc w:val="both"/>
      </w:pPr>
      <w:r>
        <w:t>BUSINESS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7483">
      <w:pPr>
        <w:pStyle w:val="LLBody"/>
        <w:spacing w:after="120"/>
        <w:jc w:val="both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7483">
      <w:pPr>
        <w:pStyle w:val="LLBody"/>
        <w:spacing w:after="120"/>
        <w:jc w:val="both"/>
        <w:rPr>
          <w:u w:val="single"/>
        </w:rPr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7483">
      <w:pPr>
        <w:pStyle w:val="LLBody"/>
        <w:spacing w:after="120"/>
        <w:jc w:val="both"/>
        <w:rPr>
          <w:u w:val="single"/>
        </w:rPr>
      </w:pPr>
      <w:r>
        <w:t>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7483">
      <w:pPr>
        <w:pStyle w:val="LLBody"/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Years Designation Obtained</w:t>
      </w:r>
    </w:p>
    <w:p w:rsidR="00247483">
      <w:pPr>
        <w:pStyle w:val="LLBody"/>
        <w:spacing w:after="120"/>
        <w:jc w:val="both"/>
      </w:pPr>
      <w:r>
        <w:t>Your Professional designation or license must have been obtained prior to September 1, 201</w:t>
      </w:r>
      <w:r w:rsidR="00C2134E">
        <w:t>4</w:t>
      </w:r>
      <w:r>
        <w:t xml:space="preserve"> in order to qualify for membership.</w:t>
      </w:r>
    </w:p>
    <w:p w:rsidR="00247483">
      <w:pPr>
        <w:pStyle w:val="LLBody"/>
        <w:jc w:val="both"/>
      </w:pPr>
      <w:r>
        <w:t>Attorney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>CPA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>CLU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>ChFC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>CFP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>CFA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>CBVE-ASA, CVA, AVA, CBA, CPA/ABV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Trust Officer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7483">
      <w:pPr>
        <w:pStyle w:val="LLBody"/>
        <w:spacing w:after="120"/>
        <w:jc w:val="both"/>
      </w:pPr>
      <w:r>
        <w:t>In the past five years, what percentage of your time have you spent in the following areas:</w:t>
      </w:r>
    </w:p>
    <w:p w:rsidR="00247483">
      <w:pPr>
        <w:pStyle w:val="LLBody"/>
        <w:spacing w:after="120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% in Business Planning</w:t>
      </w:r>
    </w:p>
    <w:p w:rsidR="00247483">
      <w:pPr>
        <w:pStyle w:val="LLBody"/>
        <w:spacing w:after="120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% in Estate Planning</w:t>
      </w:r>
    </w:p>
    <w:p w:rsidR="00247483">
      <w:pPr>
        <w:pStyle w:val="LLBody"/>
        <w:spacing w:after="120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% in Probate</w:t>
      </w:r>
    </w:p>
    <w:p w:rsidR="00247483">
      <w:pPr>
        <w:pStyle w:val="LLBody"/>
        <w:spacing w:after="120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% in Administration of Estate &amp; Trusts</w:t>
      </w:r>
    </w:p>
    <w:p w:rsidR="00247483">
      <w:pPr>
        <w:pStyle w:val="LLBody"/>
        <w:spacing w:after="120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% in Related Tax Matters</w:t>
      </w:r>
    </w:p>
    <w:p w:rsidR="00247483">
      <w:pPr>
        <w:pStyle w:val="LLBody"/>
        <w:spacing w:after="120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% in Related Valuation Services</w:t>
      </w:r>
    </w:p>
    <w:p w:rsidR="00247483">
      <w:pPr>
        <w:pStyle w:val="LLBody"/>
        <w:spacing w:after="120"/>
        <w:jc w:val="both"/>
      </w:pPr>
      <w:r>
        <w:rPr>
          <w:u w:val="single"/>
        </w:rPr>
        <w:t>Please attach</w:t>
      </w:r>
      <w:r>
        <w:t>:</w:t>
      </w:r>
    </w:p>
    <w:p w:rsidR="00247483">
      <w:pPr>
        <w:pStyle w:val="LLBody"/>
        <w:numPr>
          <w:ilvl w:val="0"/>
          <w:numId w:val="11"/>
        </w:numPr>
        <w:spacing w:after="0"/>
        <w:ind w:firstLine="0"/>
        <w:jc w:val="both"/>
      </w:pPr>
      <w:r>
        <w:t>Your resume</w:t>
      </w:r>
    </w:p>
    <w:p w:rsidR="00247483">
      <w:pPr>
        <w:pStyle w:val="LLBody"/>
        <w:numPr>
          <w:ilvl w:val="0"/>
          <w:numId w:val="11"/>
        </w:numPr>
        <w:spacing w:after="0"/>
        <w:ind w:firstLine="0"/>
        <w:jc w:val="both"/>
      </w:pPr>
      <w:r>
        <w:t>3 Letters of Recommendation from existing Council members</w:t>
      </w:r>
    </w:p>
    <w:p w:rsidR="00247483">
      <w:pPr>
        <w:pStyle w:val="LLBody"/>
        <w:numPr>
          <w:ilvl w:val="2"/>
          <w:numId w:val="11"/>
        </w:numPr>
        <w:spacing w:after="0"/>
        <w:jc w:val="both"/>
      </w:pPr>
      <w:r>
        <w:t>Attached</w:t>
      </w:r>
    </w:p>
    <w:p w:rsidR="00247483">
      <w:pPr>
        <w:pStyle w:val="LLBody"/>
        <w:numPr>
          <w:ilvl w:val="2"/>
          <w:numId w:val="11"/>
        </w:numPr>
        <w:spacing w:after="0"/>
        <w:jc w:val="both"/>
      </w:pPr>
      <w:r>
        <w:t>Will be sent shortly</w:t>
      </w:r>
    </w:p>
    <w:p w:rsidR="00247483">
      <w:pPr>
        <w:pStyle w:val="LLBody"/>
        <w:numPr>
          <w:ilvl w:val="1"/>
          <w:numId w:val="11"/>
        </w:numPr>
        <w:spacing w:after="0"/>
        <w:ind w:hanging="720"/>
        <w:jc w:val="both"/>
      </w:pPr>
      <w:r>
        <w:t>Brief explanation of why you wish to become a member of the HBEPC</w:t>
      </w:r>
    </w:p>
    <w:p w:rsidR="00247483">
      <w:pPr>
        <w:pStyle w:val="LLBody"/>
        <w:spacing w:after="0"/>
        <w:ind w:left="1440"/>
        <w:jc w:val="both"/>
      </w:pPr>
    </w:p>
    <w:p w:rsidR="00247483">
      <w:pPr>
        <w:pStyle w:val="LLBody"/>
        <w:spacing w:after="0"/>
        <w:jc w:val="both"/>
      </w:pPr>
      <w:r>
        <w:rPr>
          <w:u w:val="single"/>
        </w:rPr>
        <w:t>Submit applications to</w:t>
      </w:r>
      <w:r>
        <w:t>:</w:t>
      </w:r>
    </w:p>
    <w:p w:rsidR="00247483">
      <w:pPr>
        <w:pStyle w:val="LLBody"/>
        <w:spacing w:after="0"/>
        <w:jc w:val="both"/>
      </w:pPr>
    </w:p>
    <w:p w:rsidR="00247483">
      <w:pPr>
        <w:pStyle w:val="LLBody"/>
        <w:spacing w:after="0"/>
        <w:jc w:val="both"/>
      </w:pPr>
      <w:r>
        <w:t>Bryan A. Phillips</w:t>
      </w:r>
    </w:p>
    <w:p w:rsidR="00247483">
      <w:pPr>
        <w:pStyle w:val="LLBody"/>
        <w:spacing w:after="0"/>
        <w:jc w:val="both"/>
      </w:pPr>
      <w:r>
        <w:t>Ytterberg Deery Knull LLP</w:t>
      </w:r>
    </w:p>
    <w:p w:rsidR="00247483">
      <w:pPr>
        <w:pStyle w:val="LLBody"/>
        <w:spacing w:after="0"/>
        <w:jc w:val="both"/>
      </w:pPr>
      <w:r>
        <w:t>3737 Buffalo Speedway, Suite 1500</w:t>
      </w:r>
    </w:p>
    <w:p w:rsidR="00247483">
      <w:pPr>
        <w:pStyle w:val="LLBody"/>
        <w:spacing w:after="0"/>
        <w:jc w:val="both"/>
      </w:pPr>
      <w:r>
        <w:t>Houston, TX 770</w:t>
      </w:r>
      <w:r w:rsidR="00C2134E">
        <w:t>98</w:t>
      </w:r>
    </w:p>
    <w:p w:rsidR="00247483">
      <w:pPr>
        <w:pStyle w:val="LLBody"/>
        <w:spacing w:after="0"/>
        <w:jc w:val="both"/>
      </w:pPr>
      <w:r>
        <w:t xml:space="preserve">Telephone:  </w:t>
      </w:r>
      <w:r w:rsidR="00622F93">
        <w:t>713.</w:t>
      </w:r>
      <w:r w:rsidR="00C2134E">
        <w:t>980</w:t>
      </w:r>
      <w:r w:rsidR="00622F93">
        <w:t>.</w:t>
      </w:r>
      <w:r w:rsidR="00C2134E">
        <w:t>7707</w:t>
      </w:r>
      <w:bookmarkStart w:id="0" w:name="_GoBack"/>
      <w:bookmarkEnd w:id="0"/>
    </w:p>
    <w:p w:rsidR="00247483">
      <w:pPr>
        <w:pStyle w:val="LLBody"/>
        <w:spacing w:after="0"/>
        <w:jc w:val="both"/>
      </w:pPr>
      <w:r>
        <w:t>bphillips</w:t>
      </w:r>
      <w:r w:rsidR="00622F93">
        <w:t>@</w:t>
      </w:r>
      <w:r>
        <w:t>ydklaw</w:t>
      </w:r>
      <w:r w:rsidR="00622F93">
        <w:t>.com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900" w:right="1440" w:bottom="450" w:left="1440" w:header="720" w:footer="1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2D21">
    <w:pPr>
      <w:pStyle w:val="DocID"/>
    </w:pPr>
    <w:bookmarkStart w:id="1" w:name="_iDocIDField6da36e16-2f6e-4a3e-98a4-1f43"/>
    <w:r>
      <w:rPr>
        <w:noProof/>
      </w:rPr>
      <w:t>YDK\4829-6262-5192.v1</w: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2D21" w:rsidP="006B0000">
    <w:pPr>
      <w:pStyle w:val="Footer"/>
      <w:jc w:val="center"/>
    </w:pPr>
    <w:r>
      <w:t>www.HBEPC.org</w:t>
    </w:r>
  </w:p>
  <w:p w:rsidR="00B42D21">
    <w:pPr>
      <w:pStyle w:val="DocID"/>
    </w:pPr>
    <w:bookmarkStart w:id="2" w:name="_iDocIDField0e9bce22-39eb-4ee4-8e09-3012"/>
    <w:r>
      <w:rPr>
        <w:noProof/>
      </w:rPr>
      <w:t>YDK\4829-6262-5192.v1</w:t>
    </w:r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2D21">
    <w:pPr>
      <w:pStyle w:val="DocID"/>
    </w:pPr>
    <w:bookmarkStart w:id="3" w:name="_iDocIDField7adc6d20-3fbc-4ba1-80df-d9de"/>
    <w:r>
      <w:rPr>
        <w:noProof/>
      </w:rPr>
      <w:t>YDK\4829-6262-5192.v1</w:t>
    </w:r>
    <w:bookmarkEnd w:id="3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2D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2D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2D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EEFCF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6EB9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6A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5D0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9D6A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E664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28C6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B8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78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F60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E1AE0"/>
    <w:multiLevelType w:val="hybridMultilevel"/>
    <w:tmpl w:val="4C28FB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/>
    <w:lsdException w:name="List" w:semiHidden="1" w:uiPriority="99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 w:unhideWhenUsed="1"/>
    <w:lsdException w:name="Message Header" w:semiHidden="1" w:uiPriority="9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iPriority="99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iPriority="99"/>
  </w:latentStyles>
  <w:style w:type="paragraph" w:default="1" w:styleId="Normal">
    <w:name w:val="Normal"/>
    <w:uiPriority w:val="99"/>
    <w:semiHidden/>
  </w:style>
  <w:style w:type="paragraph" w:styleId="Heading1">
    <w:name w:val="heading 1"/>
    <w:basedOn w:val="Normal"/>
    <w:next w:val="Normal"/>
    <w:uiPriority w:val="99"/>
    <w:semiHidden/>
    <w:pPr>
      <w:keepNext/>
      <w:keepLines/>
      <w:spacing w:before="480" w:after="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uiPriority w:val="99"/>
    <w:semiHidden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uiPriority w:val="99"/>
    <w:semiHidden/>
    <w:pPr>
      <w:keepNext/>
      <w:keepLines/>
      <w:spacing w:before="200" w:after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uiPriority w:val="99"/>
    <w:semiHidden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uiPriority w:val="99"/>
    <w:semiHidden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uiPriority w:val="99"/>
    <w:semiHidden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uiPriority w:val="99"/>
    <w:semiHidden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uiPriority w:val="99"/>
    <w:semiHidden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LBody">
    <w:name w:val="LLBody"/>
    <w:link w:val="LLBodyChar"/>
    <w:qFormat/>
  </w:style>
  <w:style w:type="paragraph" w:customStyle="1" w:styleId="LLBSubT">
    <w:name w:val="LLBSubT"/>
    <w:next w:val="LLBody"/>
    <w:uiPriority w:val="2"/>
    <w:qFormat/>
    <w:pPr>
      <w:keepNext/>
      <w:spacing w:after="238" w:line="242" w:lineRule="auto"/>
      <w:jc w:val="center"/>
    </w:pPr>
    <w:rPr>
      <w:b/>
    </w:rPr>
  </w:style>
  <w:style w:type="paragraph" w:customStyle="1" w:styleId="LLBSubTL">
    <w:name w:val="LLBSubTL"/>
    <w:next w:val="LLBody"/>
    <w:uiPriority w:val="2"/>
    <w:qFormat/>
    <w:pPr>
      <w:keepNext/>
      <w:spacing w:after="238" w:line="242" w:lineRule="auto"/>
    </w:pPr>
    <w:rPr>
      <w:b/>
    </w:rPr>
  </w:style>
  <w:style w:type="paragraph" w:customStyle="1" w:styleId="LLBTitle">
    <w:name w:val="LLBTitle"/>
    <w:next w:val="LLBody"/>
    <w:uiPriority w:val="1"/>
    <w:qFormat/>
    <w:pPr>
      <w:spacing w:after="480" w:line="242" w:lineRule="auto"/>
      <w:jc w:val="center"/>
    </w:pPr>
    <w:rPr>
      <w:b/>
      <w:caps/>
    </w:rPr>
  </w:style>
  <w:style w:type="paragraph" w:customStyle="1" w:styleId="LLDblInd">
    <w:name w:val="LLDblInd"/>
    <w:qFormat/>
    <w:pPr>
      <w:ind w:left="720" w:right="720"/>
    </w:pPr>
  </w:style>
  <w:style w:type="paragraph" w:customStyle="1" w:styleId="LLDblInd1">
    <w:name w:val="LLDblInd1"/>
    <w:qFormat/>
    <w:pPr>
      <w:ind w:left="1440" w:right="1440"/>
    </w:pPr>
  </w:style>
  <w:style w:type="paragraph" w:customStyle="1" w:styleId="LLFInd">
    <w:name w:val="LLFInd"/>
    <w:qFormat/>
    <w:pPr>
      <w:ind w:firstLine="720"/>
    </w:pPr>
  </w:style>
  <w:style w:type="paragraph" w:customStyle="1" w:styleId="LLFInd1">
    <w:name w:val="LLFInd1"/>
    <w:qFormat/>
    <w:pPr>
      <w:ind w:firstLine="1440"/>
    </w:pPr>
  </w:style>
  <w:style w:type="paragraph" w:customStyle="1" w:styleId="LLIndent">
    <w:name w:val="LLIndent"/>
    <w:qFormat/>
    <w:pPr>
      <w:ind w:left="720"/>
    </w:pPr>
  </w:style>
  <w:style w:type="paragraph" w:customStyle="1" w:styleId="LLIndent1">
    <w:name w:val="LLIndent1"/>
    <w:qFormat/>
    <w:pPr>
      <w:ind w:left="1440"/>
    </w:pPr>
  </w:style>
  <w:style w:type="paragraph" w:customStyle="1" w:styleId="LLIndLFst">
    <w:name w:val="LLIndLFst"/>
    <w:qFormat/>
    <w:pPr>
      <w:ind w:left="720" w:firstLine="720"/>
    </w:pPr>
  </w:style>
  <w:style w:type="paragraph" w:customStyle="1" w:styleId="LLIndLFst1">
    <w:name w:val="LLIndLFst1"/>
    <w:qFormat/>
    <w:pPr>
      <w:ind w:left="1440" w:firstLine="1440"/>
    </w:pPr>
  </w:style>
  <w:style w:type="paragraph" w:customStyle="1" w:styleId="LLSingle">
    <w:name w:val="LLSingle"/>
    <w:qFormat/>
    <w:pPr>
      <w:spacing w:after="0"/>
    </w:pPr>
  </w:style>
  <w:style w:type="paragraph" w:customStyle="1" w:styleId="LLSubT">
    <w:name w:val="LLSubT"/>
    <w:next w:val="LLBody"/>
    <w:uiPriority w:val="2"/>
    <w:qFormat/>
    <w:pPr>
      <w:keepNext/>
      <w:spacing w:after="238" w:line="242" w:lineRule="auto"/>
      <w:jc w:val="center"/>
    </w:pPr>
  </w:style>
  <w:style w:type="paragraph" w:customStyle="1" w:styleId="LLSubTL">
    <w:name w:val="LLSubTL"/>
    <w:next w:val="LLBody"/>
    <w:uiPriority w:val="2"/>
    <w:qFormat/>
    <w:pPr>
      <w:keepNext/>
      <w:spacing w:after="238" w:line="242" w:lineRule="auto"/>
    </w:pPr>
  </w:style>
  <w:style w:type="paragraph" w:customStyle="1" w:styleId="LLTitle">
    <w:name w:val="LLTitle"/>
    <w:next w:val="LLBody"/>
    <w:uiPriority w:val="1"/>
    <w:qFormat/>
    <w:pPr>
      <w:spacing w:after="480" w:line="242" w:lineRule="auto"/>
      <w:jc w:val="center"/>
    </w:pPr>
    <w:rPr>
      <w:caps/>
    </w:rPr>
  </w:style>
  <w:style w:type="paragraph" w:styleId="TOCHeading">
    <w:name w:val="TOC Heading"/>
    <w:basedOn w:val="Heading1"/>
    <w:next w:val="Normal"/>
    <w:uiPriority w:val="99"/>
    <w:semiHidden/>
    <w:pPr>
      <w:keepNext w:val="0"/>
      <w:keepLines w:val="0"/>
      <w:spacing w:before="0" w:after="240"/>
      <w:outlineLvl w:val="9"/>
    </w:pPr>
    <w:rPr>
      <w:rFonts w:ascii="Cambria" w:hAnsi="Cambria"/>
      <w:lang w:bidi="en-US"/>
    </w:rPr>
  </w:style>
  <w:style w:type="character" w:styleId="BookTitle">
    <w:name w:val="Book Title"/>
    <w:uiPriority w:val="99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99"/>
    <w:semiHidden/>
    <w:pPr>
      <w:spacing w:after="200"/>
    </w:pPr>
    <w:rPr>
      <w:b/>
      <w:bCs/>
      <w:color w:val="4F81BD"/>
      <w:sz w:val="18"/>
      <w:szCs w:val="18"/>
    </w:rPr>
  </w:style>
  <w:style w:type="character" w:styleId="Emphasis">
    <w:name w:val="Emphasis"/>
    <w:uiPriority w:val="99"/>
    <w:semiHidden/>
    <w:rPr>
      <w:i/>
      <w:iCs/>
    </w:rPr>
  </w:style>
  <w:style w:type="character" w:styleId="IntenseEmphasis">
    <w:name w:val="Intense Emphasis"/>
    <w:uiPriority w:val="99"/>
    <w:semiHidden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uiPriority w:val="99"/>
    <w:semiHidden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Reference">
    <w:name w:val="Intense Reference"/>
    <w:uiPriority w:val="99"/>
    <w:semiHidden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99"/>
    <w:semiHidden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rPr>
      <w:i/>
      <w:iCs/>
      <w:color w:val="000000"/>
    </w:rPr>
  </w:style>
  <w:style w:type="character" w:styleId="Strong">
    <w:name w:val="Strong"/>
    <w:uiPriority w:val="99"/>
    <w:semiHidden/>
    <w:rPr>
      <w:b/>
      <w:bCs/>
    </w:rPr>
  </w:style>
  <w:style w:type="paragraph" w:styleId="Subtitle">
    <w:name w:val="Subtitle"/>
    <w:basedOn w:val="Normal"/>
    <w:next w:val="Normal"/>
    <w:uiPriority w:val="99"/>
    <w:semiHidden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semiHidden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semiHidden/>
  </w:style>
  <w:style w:type="character" w:styleId="SubtleEmphasis">
    <w:name w:val="Subtle Emphasis"/>
    <w:uiPriority w:val="99"/>
    <w:semiHidden/>
    <w:rPr>
      <w:i/>
      <w:iCs/>
      <w:color w:val="808080"/>
    </w:rPr>
  </w:style>
  <w:style w:type="character" w:styleId="SubtleReference">
    <w:name w:val="Subtle Reference"/>
    <w:uiPriority w:val="99"/>
    <w:semiHidden/>
    <w:rPr>
      <w:smallCaps/>
      <w:color w:val="C0504D"/>
      <w:u w:val="single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DocID">
    <w:name w:val="DocID"/>
    <w:basedOn w:val="Footer"/>
    <w:next w:val="Footer"/>
    <w:link w:val="DocIDChar"/>
    <w:rsid w:val="00B42D21"/>
    <w:pPr>
      <w:tabs>
        <w:tab w:val="clear" w:pos="4680"/>
        <w:tab w:val="clear" w:pos="9360"/>
      </w:tabs>
    </w:pPr>
    <w:rPr>
      <w:rFonts w:eastAsia="Times New Roman" w:cs="Times New Roman"/>
      <w:sz w:val="18"/>
      <w:szCs w:val="20"/>
      <w:lang w:val="en-US" w:eastAsia="en-US"/>
    </w:rPr>
  </w:style>
  <w:style w:type="character" w:customStyle="1" w:styleId="LLBodyChar">
    <w:name w:val="LLBody Char"/>
    <w:basedOn w:val="DefaultParagraphFont"/>
    <w:link w:val="LLBody"/>
    <w:rsid w:val="00B42D21"/>
  </w:style>
  <w:style w:type="character" w:customStyle="1" w:styleId="DocIDChar">
    <w:name w:val="DocID Char"/>
    <w:basedOn w:val="LLBodyChar"/>
    <w:link w:val="DocID"/>
    <w:rsid w:val="00B42D21"/>
    <w:rPr>
      <w:rFonts w:eastAsia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835</Characters>
  <Application>Microsoft Office Word</Application>
  <DocSecurity>0</DocSecurity>
  <Lines>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