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5024" w14:textId="77777777" w:rsidR="00077AA9" w:rsidRDefault="00077AA9" w:rsidP="007640C1">
      <w:pPr>
        <w:spacing w:line="25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ERI</w:t>
      </w:r>
      <w:r w:rsidR="00715B2A">
        <w:rPr>
          <w:rFonts w:ascii="Times New Roman" w:hAnsi="Times New Roman"/>
          <w:b/>
        </w:rPr>
        <w:t>C R</w:t>
      </w:r>
      <w:r>
        <w:rPr>
          <w:rFonts w:ascii="Times New Roman" w:hAnsi="Times New Roman"/>
          <w:b/>
        </w:rPr>
        <w:t>EIS</w:t>
      </w:r>
    </w:p>
    <w:p w14:paraId="15E8AEE1" w14:textId="77777777" w:rsidR="00715B2A" w:rsidRPr="00715B2A" w:rsidRDefault="00715B2A" w:rsidP="007640C1">
      <w:pPr>
        <w:spacing w:line="250" w:lineRule="atLeast"/>
        <w:jc w:val="center"/>
        <w:rPr>
          <w:rFonts w:ascii="Times New Roman" w:hAnsi="Times New Roman"/>
          <w:sz w:val="20"/>
        </w:rPr>
      </w:pPr>
      <w:r w:rsidRPr="00715B2A">
        <w:rPr>
          <w:rFonts w:ascii="Times New Roman" w:hAnsi="Times New Roman"/>
          <w:sz w:val="20"/>
        </w:rPr>
        <w:t>UNT Dallas College of Law</w:t>
      </w:r>
    </w:p>
    <w:p w14:paraId="1A89B6B9" w14:textId="77777777" w:rsidR="00715B2A" w:rsidRPr="00715B2A" w:rsidRDefault="00715B2A" w:rsidP="007640C1">
      <w:pPr>
        <w:spacing w:line="250" w:lineRule="atLeast"/>
        <w:jc w:val="center"/>
        <w:rPr>
          <w:rFonts w:ascii="Times New Roman" w:hAnsi="Times New Roman"/>
          <w:sz w:val="20"/>
        </w:rPr>
      </w:pPr>
      <w:r w:rsidRPr="00715B2A">
        <w:rPr>
          <w:rFonts w:ascii="Times New Roman" w:hAnsi="Times New Roman"/>
          <w:sz w:val="20"/>
        </w:rPr>
        <w:t>106 S. Harwood Street</w:t>
      </w:r>
    </w:p>
    <w:p w14:paraId="30338789" w14:textId="77777777" w:rsidR="00715B2A" w:rsidRPr="00715B2A" w:rsidRDefault="00715B2A" w:rsidP="007640C1">
      <w:pPr>
        <w:spacing w:line="250" w:lineRule="atLeast"/>
        <w:jc w:val="center"/>
        <w:rPr>
          <w:rFonts w:ascii="Times New Roman" w:hAnsi="Times New Roman"/>
          <w:sz w:val="20"/>
        </w:rPr>
      </w:pPr>
      <w:r w:rsidRPr="00715B2A">
        <w:rPr>
          <w:rFonts w:ascii="Times New Roman" w:hAnsi="Times New Roman"/>
          <w:sz w:val="20"/>
        </w:rPr>
        <w:t>Dallas, Texas 75201</w:t>
      </w:r>
    </w:p>
    <w:p w14:paraId="43E372AE" w14:textId="77777777" w:rsidR="00715B2A" w:rsidRPr="00715B2A" w:rsidRDefault="00715B2A" w:rsidP="007640C1">
      <w:pPr>
        <w:spacing w:line="250" w:lineRule="atLeast"/>
        <w:jc w:val="center"/>
        <w:rPr>
          <w:rFonts w:ascii="Times New Roman" w:hAnsi="Times New Roman"/>
          <w:sz w:val="20"/>
        </w:rPr>
      </w:pPr>
      <w:r w:rsidRPr="00715B2A">
        <w:rPr>
          <w:rFonts w:ascii="Times New Roman" w:hAnsi="Times New Roman"/>
          <w:sz w:val="20"/>
        </w:rPr>
        <w:t>Phone: (214) 571-4977</w:t>
      </w:r>
    </w:p>
    <w:p w14:paraId="07B343DF" w14:textId="77777777" w:rsidR="00715B2A" w:rsidRPr="00715B2A" w:rsidRDefault="00715B2A" w:rsidP="007640C1">
      <w:pPr>
        <w:spacing w:line="250" w:lineRule="atLeast"/>
        <w:jc w:val="center"/>
        <w:rPr>
          <w:rFonts w:ascii="Times New Roman" w:hAnsi="Times New Roman"/>
        </w:rPr>
      </w:pPr>
      <w:r w:rsidRPr="00715B2A">
        <w:rPr>
          <w:rFonts w:ascii="Times New Roman" w:hAnsi="Times New Roman"/>
          <w:sz w:val="20"/>
        </w:rPr>
        <w:t>Email: Eric.Reis@untdallas.edu</w:t>
      </w:r>
    </w:p>
    <w:p w14:paraId="033F8082" w14:textId="77777777" w:rsidR="00077AA9" w:rsidRPr="00715B2A" w:rsidRDefault="00077AA9">
      <w:pPr>
        <w:tabs>
          <w:tab w:val="right" w:pos="9900"/>
        </w:tabs>
        <w:rPr>
          <w:rFonts w:ascii="Times New Roman" w:hAnsi="Times New Roman"/>
          <w:b/>
          <w:sz w:val="20"/>
          <w:u w:val="single"/>
        </w:rPr>
      </w:pPr>
      <w:r w:rsidRPr="00715B2A">
        <w:rPr>
          <w:rFonts w:ascii="Times New Roman" w:hAnsi="Times New Roman"/>
          <w:b/>
          <w:sz w:val="20"/>
          <w:u w:val="single"/>
        </w:rPr>
        <w:tab/>
      </w:r>
    </w:p>
    <w:p w14:paraId="36319B12" w14:textId="77777777" w:rsidR="00077AA9" w:rsidRPr="000D2E2C" w:rsidRDefault="00077AA9">
      <w:pPr>
        <w:tabs>
          <w:tab w:val="right" w:pos="9360"/>
        </w:tabs>
        <w:ind w:left="1170" w:hanging="720"/>
        <w:rPr>
          <w:rFonts w:ascii="Times New Roman" w:hAnsi="Times New Roman"/>
          <w:b/>
          <w:sz w:val="18"/>
          <w:szCs w:val="18"/>
        </w:rPr>
      </w:pPr>
    </w:p>
    <w:p w14:paraId="2816E2F3" w14:textId="77777777" w:rsidR="0069149C" w:rsidRDefault="0069149C" w:rsidP="00DA6229">
      <w:pPr>
        <w:tabs>
          <w:tab w:val="left" w:pos="720"/>
          <w:tab w:val="right" w:pos="9360"/>
        </w:tabs>
        <w:spacing w:before="100" w:beforeAutospacing="1" w:after="100" w:afterAutospacing="1" w:line="246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Teaching Experience</w:t>
      </w:r>
    </w:p>
    <w:p w14:paraId="110D53DB" w14:textId="68986F66" w:rsidR="0069149C" w:rsidRDefault="0069149C" w:rsidP="00DA6229">
      <w:pPr>
        <w:tabs>
          <w:tab w:val="left" w:pos="1440"/>
          <w:tab w:val="right" w:pos="9900"/>
        </w:tabs>
        <w:spacing w:before="100" w:beforeAutospacing="1" w:after="100" w:afterAutospacing="1" w:line="246" w:lineRule="exact"/>
        <w:ind w:left="44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UNT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DALLAS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COLLEGE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LAW, Dallas, Texas</w:t>
      </w:r>
    </w:p>
    <w:p w14:paraId="16D65F68" w14:textId="34C8551D" w:rsidR="005A6B78" w:rsidRDefault="0069149C" w:rsidP="005A6B78">
      <w:pPr>
        <w:tabs>
          <w:tab w:val="left" w:pos="1440"/>
          <w:tab w:val="right" w:pos="9360"/>
        </w:tabs>
        <w:spacing w:after="100" w:afterAutospacing="1" w:line="246" w:lineRule="exact"/>
        <w:ind w:left="806"/>
        <w:rPr>
          <w:rFonts w:ascii="Times New Roman" w:hAnsi="Times New Roman"/>
          <w:sz w:val="20"/>
        </w:rPr>
      </w:pPr>
      <w:r w:rsidRPr="0069149C">
        <w:rPr>
          <w:rFonts w:ascii="Times New Roman" w:hAnsi="Times New Roman"/>
          <w:i/>
          <w:sz w:val="20"/>
        </w:rPr>
        <w:t>Assistant Professor of Law</w:t>
      </w:r>
      <w:r>
        <w:rPr>
          <w:rFonts w:ascii="Times New Roman" w:hAnsi="Times New Roman"/>
          <w:sz w:val="20"/>
        </w:rPr>
        <w:t xml:space="preserve">, </w:t>
      </w:r>
      <w:proofErr w:type="gramStart"/>
      <w:r w:rsidR="009B4430">
        <w:rPr>
          <w:rFonts w:ascii="Times New Roman" w:hAnsi="Times New Roman"/>
          <w:sz w:val="20"/>
        </w:rPr>
        <w:t>Fall</w:t>
      </w:r>
      <w:proofErr w:type="gramEnd"/>
      <w:r>
        <w:rPr>
          <w:rFonts w:ascii="Times New Roman" w:hAnsi="Times New Roman"/>
          <w:sz w:val="20"/>
        </w:rPr>
        <w:t xml:space="preserve"> 2021 to present</w:t>
      </w:r>
      <w:r>
        <w:rPr>
          <w:rFonts w:ascii="Times New Roman" w:hAnsi="Times New Roman"/>
          <w:sz w:val="20"/>
        </w:rPr>
        <w:br/>
      </w:r>
      <w:r w:rsidRPr="0069149C">
        <w:rPr>
          <w:rFonts w:ascii="Times New Roman" w:hAnsi="Times New Roman"/>
          <w:i/>
          <w:sz w:val="20"/>
        </w:rPr>
        <w:t>Adjunct Professor</w:t>
      </w:r>
      <w:r>
        <w:rPr>
          <w:rFonts w:ascii="Times New Roman" w:hAnsi="Times New Roman"/>
          <w:sz w:val="20"/>
        </w:rPr>
        <w:t xml:space="preserve">, </w:t>
      </w:r>
      <w:r w:rsidR="009B4430">
        <w:rPr>
          <w:rFonts w:ascii="Times New Roman" w:hAnsi="Times New Roman"/>
          <w:sz w:val="20"/>
        </w:rPr>
        <w:t>Spring</w:t>
      </w:r>
      <w:r>
        <w:rPr>
          <w:rFonts w:ascii="Times New Roman" w:hAnsi="Times New Roman"/>
          <w:sz w:val="20"/>
        </w:rPr>
        <w:t xml:space="preserve"> 2016 to </w:t>
      </w:r>
      <w:r w:rsidR="001979C8">
        <w:rPr>
          <w:rFonts w:ascii="Times New Roman" w:hAnsi="Times New Roman"/>
          <w:sz w:val="20"/>
        </w:rPr>
        <w:t>Spring 2021</w:t>
      </w:r>
    </w:p>
    <w:p w14:paraId="03C8F5A4" w14:textId="7B55BF00" w:rsidR="00DA6229" w:rsidRDefault="009B4430" w:rsidP="00DA6229">
      <w:pPr>
        <w:tabs>
          <w:tab w:val="left" w:pos="1440"/>
          <w:tab w:val="right" w:pos="9900"/>
        </w:tabs>
        <w:spacing w:before="100" w:beforeAutospacing="1" w:after="100" w:afterAutospacing="1" w:line="246" w:lineRule="exact"/>
        <w:ind w:left="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SMU DEDMAN SCHOOL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LAW, Dallas, Texas</w:t>
      </w:r>
    </w:p>
    <w:p w14:paraId="4F845098" w14:textId="77777777" w:rsidR="009B4430" w:rsidRDefault="00DA6229" w:rsidP="00DA6229">
      <w:pPr>
        <w:tabs>
          <w:tab w:val="left" w:pos="810"/>
          <w:tab w:val="left" w:pos="1440"/>
          <w:tab w:val="right" w:pos="9900"/>
        </w:tabs>
        <w:spacing w:after="100" w:after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ab/>
      </w:r>
      <w:r w:rsidR="009B4430" w:rsidRPr="009B4430">
        <w:rPr>
          <w:rFonts w:ascii="Times New Roman" w:hAnsi="Times New Roman"/>
          <w:i/>
          <w:sz w:val="20"/>
        </w:rPr>
        <w:t>Adjunct Professor</w:t>
      </w:r>
      <w:r w:rsidR="009B4430">
        <w:rPr>
          <w:rFonts w:ascii="Times New Roman" w:hAnsi="Times New Roman"/>
          <w:sz w:val="20"/>
        </w:rPr>
        <w:t xml:space="preserve">, Spring 2020 to Spring 2021 </w:t>
      </w:r>
    </w:p>
    <w:p w14:paraId="11B09D68" w14:textId="2260EC4B" w:rsidR="009B4430" w:rsidRDefault="009B4430" w:rsidP="00DA6229">
      <w:pPr>
        <w:tabs>
          <w:tab w:val="left" w:pos="1440"/>
          <w:tab w:val="right" w:pos="9900"/>
        </w:tabs>
        <w:spacing w:before="100" w:beforeAutospacing="1" w:after="100" w:afterAutospacing="1" w:line="246" w:lineRule="exact"/>
        <w:ind w:left="44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TEXAS A&amp;M UNIVERSITY SCHOOL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LAW, Dallas, Texas</w:t>
      </w:r>
    </w:p>
    <w:p w14:paraId="3F934AFD" w14:textId="77777777" w:rsidR="009B4430" w:rsidRDefault="009B4430" w:rsidP="00DA6229">
      <w:pPr>
        <w:tabs>
          <w:tab w:val="left" w:pos="1440"/>
          <w:tab w:val="right" w:pos="9360"/>
        </w:tabs>
        <w:spacing w:after="100" w:afterAutospacing="1" w:line="246" w:lineRule="exact"/>
        <w:ind w:left="806"/>
        <w:rPr>
          <w:rFonts w:ascii="Times New Roman" w:hAnsi="Times New Roman"/>
          <w:sz w:val="20"/>
        </w:rPr>
      </w:pPr>
      <w:r w:rsidRPr="006E31D1">
        <w:rPr>
          <w:rFonts w:ascii="Times New Roman" w:hAnsi="Times New Roman"/>
          <w:i/>
          <w:sz w:val="20"/>
        </w:rPr>
        <w:t>Adjunct Professor</w:t>
      </w:r>
      <w:r>
        <w:rPr>
          <w:rFonts w:ascii="Times New Roman" w:hAnsi="Times New Roman"/>
          <w:sz w:val="20"/>
        </w:rPr>
        <w:t>, Spring 2019 to Spring 2021</w:t>
      </w:r>
    </w:p>
    <w:p w14:paraId="64CABD4C" w14:textId="77777777" w:rsidR="00B650C8" w:rsidRDefault="00B650C8" w:rsidP="00DA6229">
      <w:pPr>
        <w:tabs>
          <w:tab w:val="left" w:pos="1440"/>
          <w:tab w:val="right" w:pos="9360"/>
        </w:tabs>
        <w:spacing w:before="100" w:beforeAutospacing="1" w:after="100" w:afterAutospacing="1" w:line="246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Other Professional Experience</w:t>
      </w:r>
    </w:p>
    <w:p w14:paraId="50CD0338" w14:textId="42001EB5" w:rsidR="002C5046" w:rsidRDefault="002C5046" w:rsidP="00DA6229">
      <w:pPr>
        <w:tabs>
          <w:tab w:val="left" w:pos="1440"/>
          <w:tab w:val="right" w:pos="9900"/>
        </w:tabs>
        <w:spacing w:before="100" w:beforeAutospacing="1" w:after="100" w:afterAutospacing="1" w:line="246" w:lineRule="exact"/>
        <w:ind w:left="44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HOLLAND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KNIGHT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LLP</w:t>
      </w:r>
      <w:r w:rsidR="00DE5D48">
        <w:rPr>
          <w:rFonts w:ascii="Times New Roman" w:hAnsi="Times New Roman"/>
          <w:sz w:val="20"/>
        </w:rPr>
        <w:t xml:space="preserve"> </w:t>
      </w:r>
      <w:r w:rsidR="00DE5D48">
        <w:rPr>
          <w:rFonts w:ascii="Times New Roman" w:hAnsi="Times New Roman"/>
          <w:sz w:val="20"/>
        </w:rPr>
        <w:br/>
        <w:t>and predecessor firm, THOMPSON &amp; KNIGHT LLP</w:t>
      </w:r>
      <w:r>
        <w:rPr>
          <w:rFonts w:ascii="Times New Roman" w:hAnsi="Times New Roman"/>
          <w:sz w:val="20"/>
        </w:rPr>
        <w:t>, Dallas, Texas</w:t>
      </w:r>
    </w:p>
    <w:p w14:paraId="71DFF44F" w14:textId="7E0B1154" w:rsidR="00E76648" w:rsidRPr="00E76648" w:rsidRDefault="002C5046" w:rsidP="00DE5D48">
      <w:pPr>
        <w:spacing w:after="100" w:afterAutospacing="1" w:line="246" w:lineRule="exact"/>
        <w:ind w:left="806"/>
        <w:rPr>
          <w:rFonts w:ascii="Times New Roman" w:hAnsi="Times New Roman"/>
          <w:sz w:val="20"/>
        </w:rPr>
      </w:pPr>
      <w:r w:rsidRPr="002C5046">
        <w:rPr>
          <w:rFonts w:ascii="Times New Roman" w:hAnsi="Times New Roman"/>
          <w:i/>
          <w:sz w:val="20"/>
        </w:rPr>
        <w:t>Consulting Counsel</w:t>
      </w:r>
      <w:r>
        <w:rPr>
          <w:rFonts w:ascii="Times New Roman" w:hAnsi="Times New Roman"/>
          <w:sz w:val="20"/>
        </w:rPr>
        <w:t>, August 2021 to present</w:t>
      </w:r>
      <w:r w:rsidR="00DE5D48">
        <w:rPr>
          <w:rFonts w:ascii="Times New Roman" w:hAnsi="Times New Roman"/>
          <w:sz w:val="20"/>
        </w:rPr>
        <w:br/>
      </w:r>
      <w:r w:rsidRPr="002C5046">
        <w:rPr>
          <w:rFonts w:ascii="Times New Roman" w:hAnsi="Times New Roman"/>
          <w:i/>
          <w:sz w:val="20"/>
        </w:rPr>
        <w:t>Of Counsel</w:t>
      </w:r>
      <w:r>
        <w:rPr>
          <w:rFonts w:ascii="Times New Roman" w:hAnsi="Times New Roman"/>
          <w:sz w:val="20"/>
        </w:rPr>
        <w:t>, January 2011 to July 2021</w:t>
      </w:r>
      <w:r>
        <w:rPr>
          <w:rFonts w:ascii="Times New Roman" w:hAnsi="Times New Roman"/>
          <w:sz w:val="20"/>
        </w:rPr>
        <w:br/>
      </w:r>
      <w:r w:rsidRPr="002C5046">
        <w:rPr>
          <w:rFonts w:ascii="Times New Roman" w:hAnsi="Times New Roman"/>
          <w:i/>
          <w:sz w:val="20"/>
        </w:rPr>
        <w:t>Senior Partner</w:t>
      </w:r>
      <w:r>
        <w:rPr>
          <w:rFonts w:ascii="Times New Roman" w:hAnsi="Times New Roman"/>
          <w:sz w:val="20"/>
        </w:rPr>
        <w:t>, January 2006 to December 2010</w:t>
      </w:r>
      <w:r>
        <w:rPr>
          <w:rFonts w:ascii="Times New Roman" w:hAnsi="Times New Roman"/>
          <w:sz w:val="20"/>
        </w:rPr>
        <w:br/>
      </w:r>
      <w:r w:rsidRPr="002C5046">
        <w:rPr>
          <w:rFonts w:ascii="Times New Roman" w:hAnsi="Times New Roman"/>
          <w:i/>
          <w:sz w:val="20"/>
        </w:rPr>
        <w:t>Partner</w:t>
      </w:r>
      <w:r>
        <w:rPr>
          <w:rFonts w:ascii="Times New Roman" w:hAnsi="Times New Roman"/>
          <w:sz w:val="20"/>
        </w:rPr>
        <w:t>, January 2003 to December 2005</w:t>
      </w:r>
      <w:r>
        <w:rPr>
          <w:rFonts w:ascii="Times New Roman" w:hAnsi="Times New Roman"/>
          <w:sz w:val="20"/>
        </w:rPr>
        <w:br/>
      </w:r>
      <w:r w:rsidRPr="002C5046">
        <w:rPr>
          <w:rFonts w:ascii="Times New Roman" w:hAnsi="Times New Roman"/>
          <w:i/>
          <w:sz w:val="20"/>
        </w:rPr>
        <w:t>Associate</w:t>
      </w:r>
      <w:r>
        <w:rPr>
          <w:rFonts w:ascii="Times New Roman" w:hAnsi="Times New Roman"/>
          <w:sz w:val="20"/>
        </w:rPr>
        <w:t>, August 1996 to December 2002</w:t>
      </w:r>
    </w:p>
    <w:p w14:paraId="37AC6D1E" w14:textId="77777777" w:rsidR="00E76648" w:rsidRDefault="00E76648" w:rsidP="00DA6229">
      <w:pPr>
        <w:tabs>
          <w:tab w:val="left" w:pos="720"/>
          <w:tab w:val="right" w:pos="9360"/>
        </w:tabs>
        <w:spacing w:before="100" w:beforeAutospacing="1" w:after="100" w:afterAutospacing="1" w:line="246" w:lineRule="exac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Professional Activities and Recognition</w:t>
      </w:r>
    </w:p>
    <w:p w14:paraId="55BD5B3C" w14:textId="26EDAC86" w:rsidR="00E76648" w:rsidRDefault="00E76648" w:rsidP="0089160D">
      <w:pPr>
        <w:tabs>
          <w:tab w:val="left" w:pos="720"/>
          <w:tab w:val="right" w:pos="9360"/>
        </w:tabs>
        <w:spacing w:before="100" w:beforeAutospacing="1" w:line="246" w:lineRule="exact"/>
        <w:ind w:left="80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Past Chair of the Real Estate, Probate &amp; Trust Law Section of the State Bar of Texas. Previously Chair, Secretary, Treasurer, Council member, and chair of the section’s Decedents’ Estates Committee </w:t>
      </w:r>
    </w:p>
    <w:p w14:paraId="5C61DED8" w14:textId="7E562F19" w:rsidR="00FE3BE9" w:rsidRDefault="00FD3810" w:rsidP="0089160D">
      <w:pPr>
        <w:tabs>
          <w:tab w:val="left" w:pos="720"/>
          <w:tab w:val="right" w:pos="9360"/>
        </w:tabs>
        <w:spacing w:before="100" w:beforeAutospacing="1" w:line="246" w:lineRule="exact"/>
        <w:ind w:left="80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Past </w:t>
      </w:r>
      <w:r w:rsidR="00FE3BE9">
        <w:rPr>
          <w:rFonts w:ascii="Times New Roman" w:hAnsi="Times New Roman"/>
          <w:sz w:val="20"/>
        </w:rPr>
        <w:t>Board Member, Texas Real Estate and Probate Institute</w:t>
      </w:r>
    </w:p>
    <w:p w14:paraId="1BFAF53A" w14:textId="77777777" w:rsidR="00E76648" w:rsidRDefault="00E76648" w:rsidP="0089160D">
      <w:pPr>
        <w:tabs>
          <w:tab w:val="left" w:pos="720"/>
          <w:tab w:val="right" w:pos="9360"/>
        </w:tabs>
        <w:spacing w:before="100" w:before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Fellow, American College of Trust and Estate Counsel</w:t>
      </w:r>
    </w:p>
    <w:p w14:paraId="059E7FB3" w14:textId="77777777" w:rsidR="00E76648" w:rsidRDefault="00E76648" w:rsidP="0089160D">
      <w:pPr>
        <w:tabs>
          <w:tab w:val="left" w:pos="720"/>
          <w:tab w:val="right" w:pos="9360"/>
        </w:tabs>
        <w:spacing w:before="100" w:before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Board Certified in Estate Planning &amp; Probate Law by the Texas Board of Legal Specialization </w:t>
      </w:r>
    </w:p>
    <w:p w14:paraId="2C95B066" w14:textId="77777777" w:rsidR="00E76648" w:rsidRDefault="00E76648" w:rsidP="0089160D">
      <w:pPr>
        <w:tabs>
          <w:tab w:val="left" w:pos="720"/>
          <w:tab w:val="right" w:pos="9360"/>
        </w:tabs>
        <w:spacing w:before="100" w:before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Board Certified in Tax Law by the Texas Board of Legal Specialization</w:t>
      </w:r>
    </w:p>
    <w:p w14:paraId="059CFFA4" w14:textId="77777777" w:rsidR="00CE1EA2" w:rsidRDefault="00CE1EA2" w:rsidP="0089160D">
      <w:pPr>
        <w:tabs>
          <w:tab w:val="left" w:pos="720"/>
          <w:tab w:val="right" w:pos="9360"/>
        </w:tabs>
        <w:spacing w:before="100" w:before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AV Preeminent Peer Review Rating, Martindale-Hubbell</w:t>
      </w:r>
    </w:p>
    <w:p w14:paraId="7307EE19" w14:textId="77777777" w:rsidR="00E37DED" w:rsidRDefault="00E37DED" w:rsidP="0089160D">
      <w:pPr>
        <w:tabs>
          <w:tab w:val="left" w:pos="720"/>
          <w:tab w:val="right" w:pos="9360"/>
        </w:tabs>
        <w:spacing w:before="100" w:beforeAutospacing="1" w:line="246" w:lineRule="exact"/>
        <w:ind w:left="446"/>
        <w:rPr>
          <w:rFonts w:ascii="Times New Roman" w:hAnsi="Times New Roman"/>
          <w:sz w:val="20"/>
        </w:rPr>
      </w:pPr>
      <w:r w:rsidRPr="003E33F8">
        <w:rPr>
          <w:rFonts w:ascii="Times New Roman" w:hAnsi="Times New Roman"/>
          <w:sz w:val="20"/>
        </w:rPr>
        <w:t xml:space="preserve">Dallas Trusts </w:t>
      </w:r>
      <w:r>
        <w:rPr>
          <w:rFonts w:ascii="Times New Roman" w:hAnsi="Times New Roman"/>
          <w:sz w:val="20"/>
        </w:rPr>
        <w:t>and Estates “Lawyer of the Year”</w:t>
      </w:r>
      <w:r w:rsidRPr="003E33F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 2018, </w:t>
      </w:r>
      <w:r w:rsidRPr="003E33F8">
        <w:rPr>
          <w:rFonts w:ascii="Times New Roman" w:hAnsi="Times New Roman"/>
          <w:i/>
          <w:sz w:val="20"/>
        </w:rPr>
        <w:t>The Best Lawyers in America</w:t>
      </w:r>
    </w:p>
    <w:p w14:paraId="124625C7" w14:textId="2939F6EB" w:rsidR="00CE1EA2" w:rsidRPr="00503184" w:rsidRDefault="00E76648" w:rsidP="00810CE3">
      <w:pPr>
        <w:tabs>
          <w:tab w:val="left" w:pos="720"/>
          <w:tab w:val="left" w:pos="1350"/>
          <w:tab w:val="right" w:pos="9360"/>
        </w:tabs>
        <w:spacing w:before="100" w:beforeAutospacing="1" w:after="100" w:afterAutospacing="1" w:line="246" w:lineRule="exact"/>
        <w:ind w:left="1350" w:hanging="90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Listed in</w:t>
      </w:r>
      <w:r w:rsidR="00E37DED">
        <w:rPr>
          <w:rFonts w:ascii="Times New Roman" w:hAnsi="Times New Roman"/>
          <w:sz w:val="20"/>
        </w:rPr>
        <w:t>:</w:t>
      </w:r>
      <w:r w:rsidR="00810CE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The Best Lawyers in America</w:t>
      </w:r>
      <w:r>
        <w:rPr>
          <w:rFonts w:ascii="Times New Roman" w:hAnsi="Times New Roman"/>
          <w:sz w:val="20"/>
        </w:rPr>
        <w:t xml:space="preserve"> (Trusts and Estates)</w:t>
      </w:r>
      <w:r w:rsidR="00E37DED">
        <w:rPr>
          <w:rFonts w:ascii="Times New Roman" w:hAnsi="Times New Roman"/>
          <w:i/>
          <w:sz w:val="20"/>
        </w:rPr>
        <w:t xml:space="preserve"> </w:t>
      </w:r>
      <w:r w:rsidR="00E37DED">
        <w:rPr>
          <w:rFonts w:ascii="Times New Roman" w:hAnsi="Times New Roman"/>
          <w:i/>
          <w:sz w:val="20"/>
        </w:rPr>
        <w:br/>
      </w:r>
      <w:r>
        <w:rPr>
          <w:rFonts w:ascii="Times New Roman" w:hAnsi="Times New Roman"/>
          <w:i/>
          <w:sz w:val="20"/>
        </w:rPr>
        <w:t>Texas Super Lawyers</w:t>
      </w:r>
      <w:r>
        <w:rPr>
          <w:rFonts w:ascii="Times New Roman" w:hAnsi="Times New Roman"/>
          <w:sz w:val="20"/>
        </w:rPr>
        <w:t xml:space="preserve"> (Estate Planning &amp; Probate, Tax)</w:t>
      </w:r>
    </w:p>
    <w:p w14:paraId="2823FDF7" w14:textId="77777777" w:rsidR="00077AA9" w:rsidRDefault="00077AA9" w:rsidP="00DA6229">
      <w:pPr>
        <w:tabs>
          <w:tab w:val="left" w:pos="720"/>
          <w:tab w:val="right" w:pos="9360"/>
        </w:tabs>
        <w:spacing w:before="100" w:beforeAutospacing="1" w:after="100" w:afterAutospacing="1" w:line="246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Education</w:t>
      </w:r>
    </w:p>
    <w:p w14:paraId="07D2A8D4" w14:textId="1733733D" w:rsidR="00077AA9" w:rsidRDefault="00077AA9" w:rsidP="007E673B">
      <w:pPr>
        <w:tabs>
          <w:tab w:val="right" w:pos="9900"/>
        </w:tabs>
        <w:spacing w:after="100" w:after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UNIVERSITY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TEXA</w:t>
      </w:r>
      <w:r w:rsidR="00C0076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SCHOOL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LAW</w:t>
      </w:r>
      <w:r w:rsidR="009A454D">
        <w:rPr>
          <w:rFonts w:ascii="Times New Roman" w:hAnsi="Times New Roman"/>
          <w:sz w:val="20"/>
        </w:rPr>
        <w:t>, Austin, Texas</w:t>
      </w:r>
    </w:p>
    <w:p w14:paraId="37A3740E" w14:textId="190E4029" w:rsidR="00077AA9" w:rsidRDefault="00077AA9" w:rsidP="007E673B">
      <w:pPr>
        <w:tabs>
          <w:tab w:val="right" w:pos="9360"/>
        </w:tabs>
        <w:spacing w:after="100" w:afterAutospacing="1" w:line="246" w:lineRule="exact"/>
        <w:ind w:left="80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J.D. received May 1996, with honors</w:t>
      </w:r>
      <w:r w:rsidR="0033799D">
        <w:rPr>
          <w:rFonts w:ascii="Times New Roman" w:hAnsi="Times New Roman"/>
          <w:sz w:val="20"/>
        </w:rPr>
        <w:br/>
      </w:r>
      <w:r w:rsidRPr="006F094D">
        <w:rPr>
          <w:rFonts w:ascii="Times New Roman" w:hAnsi="Times New Roman"/>
          <w:i/>
          <w:sz w:val="20"/>
        </w:rPr>
        <w:t>Order of the Coif</w:t>
      </w:r>
      <w:r w:rsidR="0033799D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Associate Editor, </w:t>
      </w:r>
      <w:r>
        <w:rPr>
          <w:rFonts w:ascii="Times New Roman" w:hAnsi="Times New Roman"/>
          <w:i/>
          <w:sz w:val="20"/>
        </w:rPr>
        <w:t>Texas Law Review</w:t>
      </w:r>
      <w:r w:rsidR="0033799D">
        <w:rPr>
          <w:rFonts w:ascii="Times New Roman" w:hAnsi="Times New Roman"/>
          <w:i/>
          <w:sz w:val="20"/>
        </w:rPr>
        <w:br/>
      </w:r>
      <w:r>
        <w:rPr>
          <w:rFonts w:ascii="Times New Roman" w:hAnsi="Times New Roman"/>
          <w:sz w:val="20"/>
        </w:rPr>
        <w:t>Chairman, Legal Research Board</w:t>
      </w:r>
    </w:p>
    <w:p w14:paraId="14A808EB" w14:textId="2BD8A887" w:rsidR="00077AA9" w:rsidRDefault="00077AA9" w:rsidP="007E673B">
      <w:pPr>
        <w:tabs>
          <w:tab w:val="right" w:pos="9900"/>
        </w:tabs>
        <w:spacing w:before="100" w:beforeAutospacing="1" w:after="100" w:afterAutospacing="1" w:line="246" w:lineRule="exact"/>
        <w:ind w:left="4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HARVARD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</w:rPr>
        <w:t>COLLEGE</w:t>
      </w:r>
      <w:r w:rsidR="009A454D">
        <w:rPr>
          <w:rFonts w:ascii="Times New Roman" w:hAnsi="Times New Roman"/>
          <w:sz w:val="20"/>
        </w:rPr>
        <w:t>, Cambridge, Massachusetts</w:t>
      </w:r>
    </w:p>
    <w:p w14:paraId="5A710557" w14:textId="0075B224" w:rsidR="006859F6" w:rsidRPr="00810CE3" w:rsidRDefault="00077AA9" w:rsidP="00810CE3">
      <w:pPr>
        <w:tabs>
          <w:tab w:val="right" w:pos="9360"/>
        </w:tabs>
        <w:spacing w:after="240" w:line="246" w:lineRule="exact"/>
        <w:ind w:left="80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A.B. received June 1992, </w:t>
      </w:r>
      <w:r>
        <w:rPr>
          <w:rFonts w:ascii="Times New Roman" w:hAnsi="Times New Roman"/>
          <w:i/>
          <w:sz w:val="20"/>
        </w:rPr>
        <w:t>cum laude</w:t>
      </w:r>
    </w:p>
    <w:sectPr w:rsidR="006859F6" w:rsidRPr="00810CE3" w:rsidSect="00264A17">
      <w:headerReference w:type="default" r:id="rId11"/>
      <w:pgSz w:w="12240" w:h="15840"/>
      <w:pgMar w:top="1008" w:right="1152" w:bottom="864" w:left="1152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C26E" w14:textId="77777777" w:rsidR="00F64978" w:rsidRDefault="00F64978">
      <w:r>
        <w:separator/>
      </w:r>
    </w:p>
  </w:endnote>
  <w:endnote w:type="continuationSeparator" w:id="0">
    <w:p w14:paraId="197F4621" w14:textId="77777777" w:rsidR="00F64978" w:rsidRDefault="00F64978">
      <w:r>
        <w:continuationSeparator/>
      </w:r>
    </w:p>
  </w:endnote>
  <w:endnote w:type="continuationNotice" w:id="1">
    <w:p w14:paraId="46FA52E0" w14:textId="77777777" w:rsidR="00F64978" w:rsidRDefault="00F64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0ECD" w14:textId="77777777" w:rsidR="00F64978" w:rsidRDefault="00F64978">
      <w:r>
        <w:separator/>
      </w:r>
    </w:p>
  </w:footnote>
  <w:footnote w:type="continuationSeparator" w:id="0">
    <w:p w14:paraId="422AAC42" w14:textId="77777777" w:rsidR="00F64978" w:rsidRDefault="00F64978">
      <w:r>
        <w:continuationSeparator/>
      </w:r>
    </w:p>
  </w:footnote>
  <w:footnote w:type="continuationNotice" w:id="1">
    <w:p w14:paraId="1CA34576" w14:textId="77777777" w:rsidR="00F64978" w:rsidRDefault="00F64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577" w14:textId="77777777" w:rsidR="001979C8" w:rsidRDefault="001979C8" w:rsidP="00E37DED">
    <w:pPr>
      <w:spacing w:line="250" w:lineRule="atLeast"/>
      <w:jc w:val="center"/>
      <w:rPr>
        <w:rFonts w:ascii="Times New Roman" w:hAnsi="Times New Roman"/>
        <w:b/>
      </w:rPr>
    </w:pPr>
  </w:p>
  <w:p w14:paraId="04F348D0" w14:textId="77777777" w:rsidR="001979C8" w:rsidRDefault="001979C8" w:rsidP="00E37DED">
    <w:pPr>
      <w:spacing w:line="250" w:lineRule="atLeast"/>
      <w:jc w:val="center"/>
      <w:rPr>
        <w:rFonts w:ascii="Times New Roman" w:hAnsi="Times New Roman"/>
        <w:sz w:val="20"/>
      </w:rPr>
    </w:pPr>
  </w:p>
  <w:p w14:paraId="043CF7FB" w14:textId="77777777" w:rsidR="001979C8" w:rsidRDefault="001979C8" w:rsidP="00E37DED">
    <w:pPr>
      <w:spacing w:line="250" w:lineRule="atLeast"/>
      <w:rPr>
        <w:rFonts w:ascii="Times New Roman" w:hAnsi="Times New Roman"/>
        <w:b/>
        <w:sz w:val="20"/>
      </w:rPr>
    </w:pPr>
  </w:p>
  <w:p w14:paraId="3202164D" w14:textId="77777777" w:rsidR="001979C8" w:rsidRPr="00E37DED" w:rsidRDefault="001979C8" w:rsidP="00E37DED">
    <w:pPr>
      <w:spacing w:line="250" w:lineRule="atLeast"/>
      <w:rPr>
        <w:rFonts w:ascii="Times New Roman" w:hAnsi="Times New Roman"/>
        <w:b/>
        <w:sz w:val="20"/>
      </w:rPr>
    </w:pPr>
    <w:r w:rsidRPr="00E37DED">
      <w:rPr>
        <w:rFonts w:ascii="Times New Roman" w:hAnsi="Times New Roman"/>
        <w:b/>
        <w:sz w:val="20"/>
      </w:rPr>
      <w:t>Eric Reis</w:t>
    </w:r>
  </w:p>
  <w:p w14:paraId="151E51B4" w14:textId="77777777" w:rsidR="001979C8" w:rsidRPr="00E37DED" w:rsidRDefault="001979C8" w:rsidP="00E37DED">
    <w:pPr>
      <w:spacing w:line="250" w:lineRule="atLeast"/>
      <w:rPr>
        <w:rFonts w:ascii="Times New Roman" w:hAnsi="Times New Roman"/>
        <w:noProof/>
        <w:sz w:val="20"/>
      </w:rPr>
    </w:pPr>
    <w:r>
      <w:rPr>
        <w:rFonts w:ascii="Times New Roman" w:hAnsi="Times New Roman"/>
        <w:sz w:val="20"/>
      </w:rPr>
      <w:t xml:space="preserve">Page </w:t>
    </w:r>
    <w:r w:rsidRPr="00E37DED">
      <w:rPr>
        <w:rFonts w:ascii="Times New Roman" w:hAnsi="Times New Roman"/>
        <w:sz w:val="20"/>
      </w:rPr>
      <w:fldChar w:fldCharType="begin"/>
    </w:r>
    <w:r w:rsidRPr="00E37DED">
      <w:rPr>
        <w:rFonts w:ascii="Times New Roman" w:hAnsi="Times New Roman"/>
        <w:sz w:val="20"/>
      </w:rPr>
      <w:instrText xml:space="preserve"> PAGE   \* MERGEFORMAT </w:instrText>
    </w:r>
    <w:r w:rsidRPr="00E37DED">
      <w:rPr>
        <w:rFonts w:ascii="Times New Roman" w:hAnsi="Times New Roman"/>
        <w:sz w:val="20"/>
      </w:rPr>
      <w:fldChar w:fldCharType="separate"/>
    </w:r>
    <w:r w:rsidRPr="00E37DED">
      <w:rPr>
        <w:rFonts w:ascii="Times New Roman" w:hAnsi="Times New Roman"/>
        <w:noProof/>
        <w:sz w:val="20"/>
      </w:rPr>
      <w:t>1</w:t>
    </w:r>
    <w:r w:rsidRPr="00E37DED">
      <w:rPr>
        <w:rFonts w:ascii="Times New Roman" w:hAnsi="Times New Roman"/>
        <w:noProof/>
        <w:sz w:val="20"/>
      </w:rPr>
      <w:fldChar w:fldCharType="end"/>
    </w:r>
    <w:r>
      <w:rPr>
        <w:rFonts w:ascii="Times New Roman" w:hAnsi="Times New Roman"/>
        <w:noProof/>
        <w:sz w:val="20"/>
      </w:rPr>
      <w:t xml:space="preserve"> of 4</w:t>
    </w:r>
  </w:p>
  <w:p w14:paraId="4731360A" w14:textId="77777777" w:rsidR="001979C8" w:rsidRPr="00715B2A" w:rsidRDefault="001979C8" w:rsidP="00E37DED">
    <w:pPr>
      <w:tabs>
        <w:tab w:val="right" w:pos="9900"/>
      </w:tabs>
      <w:rPr>
        <w:rFonts w:ascii="Times New Roman" w:hAnsi="Times New Roman"/>
        <w:b/>
        <w:sz w:val="20"/>
        <w:u w:val="single"/>
      </w:rPr>
    </w:pPr>
    <w:r w:rsidRPr="00715B2A">
      <w:rPr>
        <w:rFonts w:ascii="Times New Roman" w:hAnsi="Times New Roman"/>
        <w:b/>
        <w:sz w:val="20"/>
        <w:u w:val="single"/>
      </w:rPr>
      <w:tab/>
    </w:r>
  </w:p>
  <w:p w14:paraId="45F2FAB2" w14:textId="77777777" w:rsidR="001979C8" w:rsidRPr="00E37DED" w:rsidRDefault="001979C8" w:rsidP="00E37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2D"/>
    <w:rsid w:val="00017DB0"/>
    <w:rsid w:val="00026073"/>
    <w:rsid w:val="0002734F"/>
    <w:rsid w:val="00027774"/>
    <w:rsid w:val="00032BD4"/>
    <w:rsid w:val="0005469B"/>
    <w:rsid w:val="0006433E"/>
    <w:rsid w:val="00076798"/>
    <w:rsid w:val="00077AA9"/>
    <w:rsid w:val="00082C35"/>
    <w:rsid w:val="000B5CB3"/>
    <w:rsid w:val="000D141E"/>
    <w:rsid w:val="000D2E2C"/>
    <w:rsid w:val="000D44C5"/>
    <w:rsid w:val="000D5607"/>
    <w:rsid w:val="00106F74"/>
    <w:rsid w:val="00144F23"/>
    <w:rsid w:val="0014632F"/>
    <w:rsid w:val="00161698"/>
    <w:rsid w:val="00164E4A"/>
    <w:rsid w:val="001979C8"/>
    <w:rsid w:val="001A3824"/>
    <w:rsid w:val="001C5A5F"/>
    <w:rsid w:val="001F5F02"/>
    <w:rsid w:val="00203E7E"/>
    <w:rsid w:val="00261F93"/>
    <w:rsid w:val="002622A7"/>
    <w:rsid w:val="00264A17"/>
    <w:rsid w:val="00290563"/>
    <w:rsid w:val="002A21E1"/>
    <w:rsid w:val="002A7832"/>
    <w:rsid w:val="002C5046"/>
    <w:rsid w:val="002D2299"/>
    <w:rsid w:val="003123B4"/>
    <w:rsid w:val="00312524"/>
    <w:rsid w:val="00335EBE"/>
    <w:rsid w:val="0033799D"/>
    <w:rsid w:val="00357924"/>
    <w:rsid w:val="003701C7"/>
    <w:rsid w:val="00383CE6"/>
    <w:rsid w:val="0039589B"/>
    <w:rsid w:val="003C4A89"/>
    <w:rsid w:val="003E0C63"/>
    <w:rsid w:val="003E33F8"/>
    <w:rsid w:val="003F3C22"/>
    <w:rsid w:val="004314E6"/>
    <w:rsid w:val="0044221B"/>
    <w:rsid w:val="00443BAE"/>
    <w:rsid w:val="004A4BAF"/>
    <w:rsid w:val="004B0111"/>
    <w:rsid w:val="004C0399"/>
    <w:rsid w:val="004F3D67"/>
    <w:rsid w:val="00503184"/>
    <w:rsid w:val="00560697"/>
    <w:rsid w:val="0057762E"/>
    <w:rsid w:val="005A0DC6"/>
    <w:rsid w:val="005A6B78"/>
    <w:rsid w:val="00612472"/>
    <w:rsid w:val="00616D44"/>
    <w:rsid w:val="00642BEA"/>
    <w:rsid w:val="006452A5"/>
    <w:rsid w:val="006504C8"/>
    <w:rsid w:val="00656DCA"/>
    <w:rsid w:val="006637A7"/>
    <w:rsid w:val="00676336"/>
    <w:rsid w:val="006859F6"/>
    <w:rsid w:val="0069149C"/>
    <w:rsid w:val="006A039B"/>
    <w:rsid w:val="006E31D1"/>
    <w:rsid w:val="006F094D"/>
    <w:rsid w:val="006F5570"/>
    <w:rsid w:val="00715B2A"/>
    <w:rsid w:val="00716AF6"/>
    <w:rsid w:val="00716CE2"/>
    <w:rsid w:val="00731545"/>
    <w:rsid w:val="00741708"/>
    <w:rsid w:val="00760F13"/>
    <w:rsid w:val="007640C1"/>
    <w:rsid w:val="007A4958"/>
    <w:rsid w:val="007A6925"/>
    <w:rsid w:val="007B1D22"/>
    <w:rsid w:val="007B2A52"/>
    <w:rsid w:val="007E673B"/>
    <w:rsid w:val="007F3454"/>
    <w:rsid w:val="00803123"/>
    <w:rsid w:val="00810CE3"/>
    <w:rsid w:val="00817AB0"/>
    <w:rsid w:val="008419D9"/>
    <w:rsid w:val="00844E22"/>
    <w:rsid w:val="00844FCF"/>
    <w:rsid w:val="0089160D"/>
    <w:rsid w:val="008957B1"/>
    <w:rsid w:val="008973FA"/>
    <w:rsid w:val="008B6B5B"/>
    <w:rsid w:val="008C0616"/>
    <w:rsid w:val="008C2FB5"/>
    <w:rsid w:val="008C5526"/>
    <w:rsid w:val="008C6626"/>
    <w:rsid w:val="008E32AA"/>
    <w:rsid w:val="008E694D"/>
    <w:rsid w:val="009054F3"/>
    <w:rsid w:val="00912CF6"/>
    <w:rsid w:val="009237E6"/>
    <w:rsid w:val="00925091"/>
    <w:rsid w:val="00933C71"/>
    <w:rsid w:val="00934ADF"/>
    <w:rsid w:val="0094126E"/>
    <w:rsid w:val="00971ED3"/>
    <w:rsid w:val="009A454D"/>
    <w:rsid w:val="009B4430"/>
    <w:rsid w:val="009F384B"/>
    <w:rsid w:val="00A10FFD"/>
    <w:rsid w:val="00A202AB"/>
    <w:rsid w:val="00A26FA8"/>
    <w:rsid w:val="00A33F0A"/>
    <w:rsid w:val="00A97C54"/>
    <w:rsid w:val="00AA1EBE"/>
    <w:rsid w:val="00AC02F2"/>
    <w:rsid w:val="00AD2EF0"/>
    <w:rsid w:val="00AD7120"/>
    <w:rsid w:val="00AE02A0"/>
    <w:rsid w:val="00B169B7"/>
    <w:rsid w:val="00B17559"/>
    <w:rsid w:val="00B46B47"/>
    <w:rsid w:val="00B5352D"/>
    <w:rsid w:val="00B61667"/>
    <w:rsid w:val="00B650C8"/>
    <w:rsid w:val="00B711C3"/>
    <w:rsid w:val="00B850A6"/>
    <w:rsid w:val="00B97AE8"/>
    <w:rsid w:val="00BA1D2A"/>
    <w:rsid w:val="00BE3699"/>
    <w:rsid w:val="00BE50D7"/>
    <w:rsid w:val="00C0076E"/>
    <w:rsid w:val="00C011D7"/>
    <w:rsid w:val="00C0342F"/>
    <w:rsid w:val="00C433EF"/>
    <w:rsid w:val="00C43A99"/>
    <w:rsid w:val="00C56DBF"/>
    <w:rsid w:val="00C914C3"/>
    <w:rsid w:val="00CE1EA2"/>
    <w:rsid w:val="00D04FD8"/>
    <w:rsid w:val="00D06070"/>
    <w:rsid w:val="00D11B03"/>
    <w:rsid w:val="00D20EB6"/>
    <w:rsid w:val="00D31909"/>
    <w:rsid w:val="00D46AA9"/>
    <w:rsid w:val="00D76A9F"/>
    <w:rsid w:val="00D917DA"/>
    <w:rsid w:val="00D92DC5"/>
    <w:rsid w:val="00DA6229"/>
    <w:rsid w:val="00DB5DC2"/>
    <w:rsid w:val="00DE5D48"/>
    <w:rsid w:val="00E17568"/>
    <w:rsid w:val="00E215DF"/>
    <w:rsid w:val="00E22A24"/>
    <w:rsid w:val="00E24F05"/>
    <w:rsid w:val="00E37DED"/>
    <w:rsid w:val="00E50BAA"/>
    <w:rsid w:val="00E76648"/>
    <w:rsid w:val="00EA2A2F"/>
    <w:rsid w:val="00EB7E7E"/>
    <w:rsid w:val="00EC6457"/>
    <w:rsid w:val="00EF08DE"/>
    <w:rsid w:val="00EF6C85"/>
    <w:rsid w:val="00F445BC"/>
    <w:rsid w:val="00F6250A"/>
    <w:rsid w:val="00F64978"/>
    <w:rsid w:val="00F67083"/>
    <w:rsid w:val="00FB1157"/>
    <w:rsid w:val="00FB65B3"/>
    <w:rsid w:val="00FD3483"/>
    <w:rsid w:val="00FD3810"/>
    <w:rsid w:val="00FE3BE9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E6345A"/>
  <w15:chartTrackingRefBased/>
  <w15:docId w15:val="{C2011A03-CD10-4DBE-9FC4-8189ED00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Helvetic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9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9D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767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59A280B5635418408CA2D872678AB" ma:contentTypeVersion="15" ma:contentTypeDescription="Create a new document." ma:contentTypeScope="" ma:versionID="43b695144c74870d518bc2acfbcb541b">
  <xsd:schema xmlns:xsd="http://www.w3.org/2001/XMLSchema" xmlns:xs="http://www.w3.org/2001/XMLSchema" xmlns:p="http://schemas.microsoft.com/office/2006/metadata/properties" xmlns:ns2="72f5506f-3afc-4f4c-9e47-0a39b9ee177b" xmlns:ns3="207aac48-3299-4f77-8252-8ff2f3acb86e" targetNamespace="http://schemas.microsoft.com/office/2006/metadata/properties" ma:root="true" ma:fieldsID="3c921a86affd1d725e84877ea76c0981" ns2:_="" ns3:_="">
    <xsd:import namespace="72f5506f-3afc-4f4c-9e47-0a39b9ee177b"/>
    <xsd:import namespace="207aac48-3299-4f77-8252-8ff2f3acb8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5506f-3afc-4f4c-9e47-0a39b9ee17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d5549a-8e85-42bf-bd74-bc2b9d6ff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aac48-3299-4f77-8252-8ff2f3acb8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ea6cfa-ba3b-4755-8ec0-29108ecbf151}" ma:internalName="TaxCatchAll" ma:showField="CatchAllData" ma:web="207aac48-3299-4f77-8252-8ff2f3acb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aac48-3299-4f77-8252-8ff2f3acb86e" xsi:nil="true"/>
    <_Flow_SignoffStatus xmlns="72f5506f-3afc-4f4c-9e47-0a39b9ee177b" xsi:nil="true"/>
    <lcf76f155ced4ddcb4097134ff3c332f xmlns="72f5506f-3afc-4f4c-9e47-0a39b9ee17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E175-4B04-4991-BB18-8DC3AFE7B262}"/>
</file>

<file path=customXml/itemProps2.xml><?xml version="1.0" encoding="utf-8"?>
<ds:datastoreItem xmlns:ds="http://schemas.openxmlformats.org/officeDocument/2006/customXml" ds:itemID="{33971362-80A4-4ACC-8554-C272894E82D7}">
  <ds:schemaRefs>
    <ds:schemaRef ds:uri="http://schemas.microsoft.com/office/2006/metadata/properties"/>
    <ds:schemaRef ds:uri="http://schemas.microsoft.com/office/infopath/2007/PartnerControls"/>
    <ds:schemaRef ds:uri="59d63682-33b4-409d-9564-7afac49dd675"/>
  </ds:schemaRefs>
</ds:datastoreItem>
</file>

<file path=customXml/itemProps3.xml><?xml version="1.0" encoding="utf-8"?>
<ds:datastoreItem xmlns:ds="http://schemas.openxmlformats.org/officeDocument/2006/customXml" ds:itemID="{EEF57A8D-ACC7-4153-9EEC-53DF8351E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FD9D6-B50B-4C52-AD98-A4E312D0A3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 REIS</vt:lpstr>
    </vt:vector>
  </TitlesOfParts>
  <Company>Thompson &amp; Knight LLP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REIS</dc:title>
  <dc:subject/>
  <dc:creator>Dianne Reis</dc:creator>
  <cp:keywords/>
  <cp:lastModifiedBy>Reis, Eric</cp:lastModifiedBy>
  <cp:revision>16</cp:revision>
  <cp:lastPrinted>2021-10-31T23:05:00Z</cp:lastPrinted>
  <dcterms:created xsi:type="dcterms:W3CDTF">2025-01-23T15:51:00Z</dcterms:created>
  <dcterms:modified xsi:type="dcterms:W3CDTF">2025-09-17T15:46:00Z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0x010100CA159A280B5635418408CA2D872678AB</vt:lpwstr>
  </property>
</Properties>
</file>